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6A81" w14:textId="77777777" w:rsidR="00AC6168" w:rsidRDefault="00AC6168">
      <w:pPr>
        <w:jc w:val="both"/>
        <w:rPr>
          <w:lang w:val="it-IT"/>
        </w:rPr>
      </w:pPr>
    </w:p>
    <w:p w14:paraId="56DACE39" w14:textId="77777777" w:rsidR="00AC6168" w:rsidRDefault="00AC6168">
      <w:pPr>
        <w:pStyle w:val="Heading3"/>
        <w:rPr>
          <w:rFonts w:ascii="Arial" w:hAnsi="Arial" w:cs="Arial"/>
          <w:b/>
          <w:sz w:val="24"/>
          <w:szCs w:val="20"/>
          <w:lang w:val="it-IT"/>
        </w:rPr>
      </w:pPr>
      <w:r>
        <w:rPr>
          <w:rFonts w:ascii="Arial" w:hAnsi="Arial" w:cs="Arial"/>
          <w:b/>
          <w:sz w:val="24"/>
          <w:szCs w:val="20"/>
          <w:lang w:val="it-IT"/>
        </w:rPr>
        <w:t xml:space="preserve">FORMULAR DE ÎNSCRIERE </w:t>
      </w:r>
    </w:p>
    <w:p w14:paraId="2326482F" w14:textId="77777777" w:rsidR="00AC6168" w:rsidRDefault="005F02AA">
      <w:pPr>
        <w:pStyle w:val="Heading3"/>
        <w:rPr>
          <w:rFonts w:ascii="Arial" w:hAnsi="Arial" w:cs="Arial"/>
          <w:b/>
          <w:sz w:val="24"/>
          <w:szCs w:val="20"/>
          <w:lang w:val="it-IT"/>
        </w:rPr>
      </w:pPr>
      <w:r>
        <w:rPr>
          <w:rFonts w:ascii="Arial" w:hAnsi="Arial" w:cs="Arial"/>
          <w:b/>
          <w:sz w:val="24"/>
          <w:szCs w:val="20"/>
          <w:lang w:val="it-IT"/>
        </w:rPr>
        <w:t>LA PROGRAMUL</w:t>
      </w:r>
      <w:r w:rsidR="00AC6168">
        <w:rPr>
          <w:rFonts w:ascii="Arial" w:hAnsi="Arial" w:cs="Arial"/>
          <w:b/>
          <w:sz w:val="24"/>
          <w:szCs w:val="20"/>
          <w:lang w:val="it-IT"/>
        </w:rPr>
        <w:t xml:space="preserve"> DE FORMARE PROFESIONALĂ CONTINUĂ</w:t>
      </w:r>
    </w:p>
    <w:p w14:paraId="0EAC06FF" w14:textId="77777777" w:rsidR="00AC6168" w:rsidRDefault="00AC6168">
      <w:pPr>
        <w:rPr>
          <w:lang w:val="it-IT" w:eastAsia="en-US"/>
        </w:rPr>
      </w:pPr>
    </w:p>
    <w:p w14:paraId="789528E5" w14:textId="23C2A3CC" w:rsidR="00AC6168" w:rsidRDefault="00AC6168" w:rsidP="5FA9B2B4">
      <w:pPr>
        <w:pStyle w:val="Heading3"/>
        <w:rPr>
          <w:rFonts w:ascii="Arial" w:hAnsi="Arial" w:cs="Arial"/>
          <w:b/>
          <w:bCs/>
          <w:sz w:val="24"/>
          <w:lang w:val="it-IT"/>
        </w:rPr>
      </w:pPr>
      <w:r w:rsidRPr="2D4A4D51">
        <w:rPr>
          <w:rFonts w:ascii="Arial" w:hAnsi="Arial" w:cs="Arial"/>
          <w:b/>
          <w:bCs/>
          <w:sz w:val="24"/>
          <w:lang w:val="it-IT"/>
        </w:rPr>
        <w:t>FPC 20</w:t>
      </w:r>
      <w:r w:rsidR="00BE283B" w:rsidRPr="2D4A4D51">
        <w:rPr>
          <w:rFonts w:ascii="Arial" w:hAnsi="Arial" w:cs="Arial"/>
          <w:b/>
          <w:bCs/>
          <w:sz w:val="24"/>
          <w:lang w:val="it-IT"/>
        </w:rPr>
        <w:t>2</w:t>
      </w:r>
      <w:r w:rsidR="64AFAAE0" w:rsidRPr="2D4A4D51">
        <w:rPr>
          <w:rFonts w:ascii="Arial" w:hAnsi="Arial" w:cs="Arial"/>
          <w:b/>
          <w:bCs/>
          <w:sz w:val="24"/>
          <w:lang w:val="it-IT"/>
        </w:rPr>
        <w:t>4</w:t>
      </w:r>
    </w:p>
    <w:p w14:paraId="0D4EC53E" w14:textId="77777777" w:rsidR="00AC6168" w:rsidRDefault="00AC6168">
      <w:pPr>
        <w:jc w:val="both"/>
        <w:rPr>
          <w:rFonts w:ascii="Arial" w:hAnsi="Arial" w:cs="Arial"/>
          <w:szCs w:val="20"/>
          <w:lang w:val="it-IT"/>
        </w:rPr>
      </w:pPr>
    </w:p>
    <w:p w14:paraId="21F18C4E" w14:textId="77777777" w:rsidR="00CA2F8F" w:rsidRDefault="003230E4" w:rsidP="004A4B39">
      <w:pPr>
        <w:autoSpaceDE w:val="0"/>
        <w:autoSpaceDN w:val="0"/>
        <w:adjustRightInd w:val="0"/>
        <w:ind w:left="-567"/>
        <w:rPr>
          <w:rFonts w:ascii="Arial" w:hAnsi="Arial" w:cs="Arial"/>
          <w:b/>
          <w:bCs/>
          <w:szCs w:val="20"/>
          <w:u w:val="single"/>
        </w:rPr>
      </w:pPr>
      <w:r>
        <w:rPr>
          <w:rFonts w:ascii="Arial" w:hAnsi="Arial" w:cs="Arial"/>
          <w:b/>
          <w:bCs/>
          <w:szCs w:val="20"/>
          <w:u w:val="single"/>
        </w:rPr>
        <w:t>COMPANIA</w:t>
      </w:r>
      <w:r w:rsidR="00CA2F8F" w:rsidRPr="00CA2F8F">
        <w:rPr>
          <w:rFonts w:ascii="Arial" w:hAnsi="Arial" w:cs="Arial"/>
          <w:b/>
          <w:bCs/>
          <w:szCs w:val="20"/>
          <w:u w:val="single"/>
        </w:rPr>
        <w:t>:</w:t>
      </w:r>
    </w:p>
    <w:p w14:paraId="4AA04954" w14:textId="77777777" w:rsidR="004A4B39" w:rsidRPr="00CA2F8F" w:rsidRDefault="004A4B39" w:rsidP="004A4B39">
      <w:pPr>
        <w:autoSpaceDE w:val="0"/>
        <w:autoSpaceDN w:val="0"/>
        <w:adjustRightInd w:val="0"/>
        <w:ind w:left="-567"/>
        <w:rPr>
          <w:rFonts w:ascii="Arial" w:hAnsi="Arial" w:cs="Arial"/>
          <w:b/>
          <w:bCs/>
          <w:szCs w:val="20"/>
          <w:u w:val="single"/>
        </w:rPr>
      </w:pPr>
    </w:p>
    <w:p w14:paraId="0229EFD0" w14:textId="77777777" w:rsidR="00CA2F8F" w:rsidRPr="007719C1" w:rsidRDefault="00CA2F8F" w:rsidP="004A4B39">
      <w:pPr>
        <w:autoSpaceDE w:val="0"/>
        <w:autoSpaceDN w:val="0"/>
        <w:adjustRightInd w:val="0"/>
        <w:ind w:left="-567"/>
        <w:rPr>
          <w:rFonts w:ascii="Arial" w:hAnsi="Arial" w:cs="Arial"/>
          <w:bCs/>
          <w:szCs w:val="20"/>
        </w:rPr>
      </w:pPr>
      <w:r w:rsidRPr="007719C1">
        <w:rPr>
          <w:rFonts w:ascii="Arial" w:hAnsi="Arial" w:cs="Arial"/>
          <w:bCs/>
          <w:szCs w:val="20"/>
        </w:rPr>
        <w:t>Denumire ______________________________________________________________</w:t>
      </w:r>
      <w:r w:rsidR="007719C1">
        <w:rPr>
          <w:rFonts w:ascii="Arial" w:hAnsi="Arial" w:cs="Arial"/>
          <w:bCs/>
          <w:szCs w:val="20"/>
        </w:rPr>
        <w:t>_</w:t>
      </w:r>
    </w:p>
    <w:p w14:paraId="1DE1BF4E" w14:textId="77777777" w:rsidR="00CA2F8F" w:rsidRPr="007719C1" w:rsidRDefault="00CA2F8F" w:rsidP="004A4B39">
      <w:pPr>
        <w:autoSpaceDE w:val="0"/>
        <w:autoSpaceDN w:val="0"/>
        <w:adjustRightInd w:val="0"/>
        <w:ind w:left="-567"/>
        <w:rPr>
          <w:rFonts w:ascii="Arial" w:hAnsi="Arial" w:cs="Arial"/>
          <w:bCs/>
          <w:szCs w:val="20"/>
        </w:rPr>
      </w:pPr>
    </w:p>
    <w:p w14:paraId="7874C46A" w14:textId="77777777" w:rsidR="00CA2F8F" w:rsidRPr="007719C1" w:rsidRDefault="00CA2F8F" w:rsidP="004A4B39">
      <w:pPr>
        <w:autoSpaceDE w:val="0"/>
        <w:autoSpaceDN w:val="0"/>
        <w:adjustRightInd w:val="0"/>
        <w:ind w:left="-567"/>
        <w:rPr>
          <w:rFonts w:ascii="Arial" w:hAnsi="Arial" w:cs="Arial"/>
          <w:bCs/>
          <w:szCs w:val="20"/>
        </w:rPr>
      </w:pPr>
      <w:r w:rsidRPr="007719C1">
        <w:rPr>
          <w:rFonts w:ascii="Arial" w:hAnsi="Arial" w:cs="Arial"/>
          <w:bCs/>
          <w:szCs w:val="20"/>
        </w:rPr>
        <w:t>Adresa Sediului social / central / Sucursala __________________________________</w:t>
      </w:r>
      <w:r w:rsidR="007719C1">
        <w:rPr>
          <w:rFonts w:ascii="Arial" w:hAnsi="Arial" w:cs="Arial"/>
          <w:bCs/>
          <w:szCs w:val="20"/>
        </w:rPr>
        <w:t>___</w:t>
      </w:r>
      <w:r w:rsidRPr="007719C1">
        <w:rPr>
          <w:rFonts w:ascii="Arial" w:hAnsi="Arial" w:cs="Arial"/>
          <w:bCs/>
          <w:szCs w:val="20"/>
        </w:rPr>
        <w:t xml:space="preserve"> _______________________________________________________________________</w:t>
      </w:r>
    </w:p>
    <w:p w14:paraId="32A00660" w14:textId="77777777" w:rsidR="00CA2F8F" w:rsidRPr="007719C1" w:rsidRDefault="00CA2F8F" w:rsidP="004A4B39">
      <w:pPr>
        <w:autoSpaceDE w:val="0"/>
        <w:autoSpaceDN w:val="0"/>
        <w:adjustRightInd w:val="0"/>
        <w:ind w:left="-567"/>
        <w:rPr>
          <w:rFonts w:ascii="Arial" w:hAnsi="Arial" w:cs="Arial"/>
          <w:bCs/>
          <w:szCs w:val="20"/>
        </w:rPr>
      </w:pPr>
    </w:p>
    <w:p w14:paraId="4021720F" w14:textId="77777777" w:rsidR="00CA2F8F" w:rsidRPr="007719C1" w:rsidRDefault="007719C1" w:rsidP="004A4B39">
      <w:pPr>
        <w:autoSpaceDE w:val="0"/>
        <w:autoSpaceDN w:val="0"/>
        <w:adjustRightInd w:val="0"/>
        <w:ind w:left="-567"/>
        <w:rPr>
          <w:rFonts w:ascii="Arial" w:hAnsi="Arial" w:cs="Arial"/>
          <w:bCs/>
          <w:szCs w:val="20"/>
        </w:rPr>
      </w:pPr>
      <w:r>
        <w:rPr>
          <w:rFonts w:ascii="Arial" w:hAnsi="Arial" w:cs="Arial"/>
          <w:bCs/>
          <w:szCs w:val="20"/>
        </w:rPr>
        <w:t>Nr.</w:t>
      </w:r>
      <w:r w:rsidR="006B4E44">
        <w:rPr>
          <w:rFonts w:ascii="Arial" w:hAnsi="Arial" w:cs="Arial"/>
          <w:bCs/>
          <w:szCs w:val="20"/>
        </w:rPr>
        <w:t xml:space="preserve"> î</w:t>
      </w:r>
      <w:r w:rsidR="00CA2F8F" w:rsidRPr="007719C1">
        <w:rPr>
          <w:rFonts w:ascii="Arial" w:hAnsi="Arial" w:cs="Arial"/>
          <w:bCs/>
          <w:szCs w:val="20"/>
        </w:rPr>
        <w:t>nr</w:t>
      </w:r>
      <w:r>
        <w:rPr>
          <w:rFonts w:ascii="Arial" w:hAnsi="Arial" w:cs="Arial"/>
          <w:bCs/>
          <w:szCs w:val="20"/>
        </w:rPr>
        <w:t xml:space="preserve">egistrare </w:t>
      </w:r>
      <w:r w:rsidR="006B4E44">
        <w:rPr>
          <w:rFonts w:ascii="Arial" w:hAnsi="Arial" w:cs="Arial"/>
          <w:bCs/>
          <w:szCs w:val="20"/>
        </w:rPr>
        <w:t>Registrul Comerț</w:t>
      </w:r>
      <w:r w:rsidR="00CA2F8F" w:rsidRPr="007719C1">
        <w:rPr>
          <w:rFonts w:ascii="Arial" w:hAnsi="Arial" w:cs="Arial"/>
          <w:bCs/>
          <w:szCs w:val="20"/>
        </w:rPr>
        <w:t>ului ____________________</w:t>
      </w:r>
      <w:r w:rsidRPr="007719C1">
        <w:t xml:space="preserve"> </w:t>
      </w:r>
      <w:r>
        <w:rPr>
          <w:rFonts w:ascii="Arial" w:hAnsi="Arial" w:cs="Arial"/>
          <w:bCs/>
          <w:szCs w:val="20"/>
        </w:rPr>
        <w:t>CUI</w:t>
      </w:r>
      <w:r w:rsidRPr="007719C1">
        <w:rPr>
          <w:rFonts w:ascii="Arial" w:hAnsi="Arial" w:cs="Arial"/>
          <w:bCs/>
          <w:szCs w:val="20"/>
        </w:rPr>
        <w:t xml:space="preserve"> ________</w:t>
      </w:r>
      <w:r>
        <w:rPr>
          <w:rFonts w:ascii="Arial" w:hAnsi="Arial" w:cs="Arial"/>
          <w:bCs/>
          <w:szCs w:val="20"/>
        </w:rPr>
        <w:t>__________</w:t>
      </w:r>
    </w:p>
    <w:p w14:paraId="5E21737A" w14:textId="77777777" w:rsidR="00CA2F8F" w:rsidRPr="007719C1" w:rsidRDefault="00CA2F8F" w:rsidP="004A4B39">
      <w:pPr>
        <w:autoSpaceDE w:val="0"/>
        <w:autoSpaceDN w:val="0"/>
        <w:adjustRightInd w:val="0"/>
        <w:ind w:left="-567"/>
        <w:rPr>
          <w:rFonts w:ascii="Arial" w:hAnsi="Arial" w:cs="Arial"/>
          <w:bCs/>
          <w:szCs w:val="20"/>
        </w:rPr>
      </w:pPr>
    </w:p>
    <w:p w14:paraId="4457FAD8" w14:textId="77777777" w:rsidR="00CA2F8F" w:rsidRPr="007719C1" w:rsidRDefault="00CA2F8F" w:rsidP="004A4B39">
      <w:pPr>
        <w:autoSpaceDE w:val="0"/>
        <w:autoSpaceDN w:val="0"/>
        <w:adjustRightInd w:val="0"/>
        <w:ind w:left="-567"/>
        <w:rPr>
          <w:rFonts w:ascii="Arial" w:hAnsi="Arial" w:cs="Arial"/>
          <w:bCs/>
          <w:szCs w:val="20"/>
        </w:rPr>
      </w:pPr>
      <w:r w:rsidRPr="007719C1">
        <w:rPr>
          <w:rFonts w:ascii="Arial" w:hAnsi="Arial" w:cs="Arial"/>
          <w:bCs/>
          <w:szCs w:val="20"/>
        </w:rPr>
        <w:t>Tel / Fax ________________________________Email __________________________</w:t>
      </w:r>
      <w:r w:rsidR="007719C1">
        <w:rPr>
          <w:rFonts w:ascii="Arial" w:hAnsi="Arial" w:cs="Arial"/>
          <w:bCs/>
          <w:szCs w:val="20"/>
        </w:rPr>
        <w:t>_</w:t>
      </w:r>
    </w:p>
    <w:p w14:paraId="7E3EFD0B" w14:textId="77777777" w:rsidR="00CA2F8F" w:rsidRPr="007719C1" w:rsidRDefault="00CA2F8F" w:rsidP="004A4B39">
      <w:pPr>
        <w:autoSpaceDE w:val="0"/>
        <w:autoSpaceDN w:val="0"/>
        <w:adjustRightInd w:val="0"/>
        <w:ind w:left="-567"/>
        <w:rPr>
          <w:rFonts w:ascii="Arial" w:hAnsi="Arial" w:cs="Arial"/>
          <w:bCs/>
          <w:szCs w:val="20"/>
        </w:rPr>
      </w:pPr>
    </w:p>
    <w:p w14:paraId="517E8143" w14:textId="77777777" w:rsidR="00CA2F8F" w:rsidRPr="007719C1" w:rsidRDefault="00CA2F8F" w:rsidP="004A4B39">
      <w:pPr>
        <w:autoSpaceDE w:val="0"/>
        <w:autoSpaceDN w:val="0"/>
        <w:adjustRightInd w:val="0"/>
        <w:ind w:left="-567"/>
        <w:rPr>
          <w:rFonts w:ascii="Arial" w:hAnsi="Arial" w:cs="Arial"/>
          <w:bCs/>
          <w:szCs w:val="20"/>
        </w:rPr>
      </w:pPr>
      <w:r w:rsidRPr="007719C1">
        <w:rPr>
          <w:rFonts w:ascii="Arial" w:hAnsi="Arial" w:cs="Arial"/>
          <w:bCs/>
          <w:szCs w:val="20"/>
        </w:rPr>
        <w:t>Adresa paginii de internet __________________________________________________</w:t>
      </w:r>
    </w:p>
    <w:p w14:paraId="7D31C153" w14:textId="77777777" w:rsidR="00CA2F8F" w:rsidRPr="007719C1" w:rsidRDefault="00CA2F8F" w:rsidP="004A4B39">
      <w:pPr>
        <w:autoSpaceDE w:val="0"/>
        <w:autoSpaceDN w:val="0"/>
        <w:adjustRightInd w:val="0"/>
        <w:ind w:left="-567"/>
        <w:rPr>
          <w:rFonts w:ascii="Arial" w:hAnsi="Arial" w:cs="Arial"/>
          <w:bCs/>
          <w:szCs w:val="20"/>
        </w:rPr>
      </w:pPr>
    </w:p>
    <w:p w14:paraId="78D2931F" w14:textId="77777777" w:rsidR="00CA2F8F" w:rsidRDefault="00CA2F8F" w:rsidP="004A4B39">
      <w:pPr>
        <w:autoSpaceDE w:val="0"/>
        <w:autoSpaceDN w:val="0"/>
        <w:adjustRightInd w:val="0"/>
        <w:ind w:left="-567"/>
        <w:rPr>
          <w:rFonts w:ascii="Arial" w:hAnsi="Arial" w:cs="Arial"/>
          <w:bCs/>
          <w:szCs w:val="20"/>
        </w:rPr>
      </w:pPr>
      <w:r w:rsidRPr="007719C1">
        <w:rPr>
          <w:rFonts w:ascii="Arial" w:hAnsi="Arial" w:cs="Arial"/>
          <w:bCs/>
          <w:szCs w:val="20"/>
        </w:rPr>
        <w:t>Cont nr. _____________________Deschis la Banca____________________________</w:t>
      </w:r>
      <w:r w:rsidR="007719C1">
        <w:rPr>
          <w:rFonts w:ascii="Arial" w:hAnsi="Arial" w:cs="Arial"/>
          <w:bCs/>
          <w:szCs w:val="20"/>
        </w:rPr>
        <w:t>_</w:t>
      </w:r>
    </w:p>
    <w:p w14:paraId="416303C6" w14:textId="77777777" w:rsidR="007719C1" w:rsidRPr="007719C1" w:rsidRDefault="007719C1" w:rsidP="004A4B39">
      <w:pPr>
        <w:autoSpaceDE w:val="0"/>
        <w:autoSpaceDN w:val="0"/>
        <w:adjustRightInd w:val="0"/>
        <w:ind w:left="-567"/>
        <w:rPr>
          <w:rFonts w:ascii="Arial" w:hAnsi="Arial" w:cs="Arial"/>
          <w:bCs/>
          <w:szCs w:val="20"/>
        </w:rPr>
      </w:pPr>
    </w:p>
    <w:p w14:paraId="0E9491FB" w14:textId="77777777" w:rsidR="00CA2F8F" w:rsidRPr="007719C1" w:rsidRDefault="00CA2F8F" w:rsidP="004A4B39">
      <w:pPr>
        <w:autoSpaceDE w:val="0"/>
        <w:autoSpaceDN w:val="0"/>
        <w:adjustRightInd w:val="0"/>
        <w:ind w:left="-567"/>
        <w:rPr>
          <w:rFonts w:ascii="Arial" w:hAnsi="Arial" w:cs="Arial"/>
          <w:bCs/>
          <w:szCs w:val="20"/>
        </w:rPr>
      </w:pPr>
      <w:r w:rsidRPr="007719C1">
        <w:rPr>
          <w:rFonts w:ascii="Arial" w:hAnsi="Arial" w:cs="Arial"/>
          <w:bCs/>
          <w:szCs w:val="20"/>
        </w:rPr>
        <w:t>Reprezentant legal _______________________________________________________</w:t>
      </w:r>
      <w:r w:rsidR="007719C1">
        <w:rPr>
          <w:rFonts w:ascii="Arial" w:hAnsi="Arial" w:cs="Arial"/>
          <w:bCs/>
          <w:szCs w:val="20"/>
        </w:rPr>
        <w:t>_</w:t>
      </w:r>
    </w:p>
    <w:p w14:paraId="74B115DC" w14:textId="77777777" w:rsidR="00CA2F8F" w:rsidRDefault="00CA2F8F" w:rsidP="004A4B39">
      <w:pPr>
        <w:autoSpaceDE w:val="0"/>
        <w:autoSpaceDN w:val="0"/>
        <w:adjustRightInd w:val="0"/>
        <w:ind w:left="-567"/>
        <w:rPr>
          <w:rFonts w:ascii="Arial" w:hAnsi="Arial" w:cs="Arial"/>
          <w:bCs/>
          <w:szCs w:val="20"/>
        </w:rPr>
      </w:pPr>
    </w:p>
    <w:p w14:paraId="48A0844B" w14:textId="4890DC75" w:rsidR="006B4E44" w:rsidRDefault="006B4E44" w:rsidP="5FA9B2B4">
      <w:pPr>
        <w:autoSpaceDE w:val="0"/>
        <w:autoSpaceDN w:val="0"/>
        <w:adjustRightInd w:val="0"/>
        <w:ind w:left="-567"/>
        <w:jc w:val="both"/>
        <w:rPr>
          <w:rFonts w:ascii="Arial" w:hAnsi="Arial" w:cs="Arial"/>
        </w:rPr>
      </w:pPr>
      <w:r w:rsidRPr="2D4A4D51">
        <w:rPr>
          <w:rFonts w:ascii="Arial" w:hAnsi="Arial" w:cs="Arial"/>
          <w:b/>
          <w:bCs/>
        </w:rPr>
        <w:t>Dorește să înscrie la programul de formare profesională continuă</w:t>
      </w:r>
      <w:r w:rsidRPr="2D4A4D51">
        <w:rPr>
          <w:rFonts w:ascii="Arial" w:hAnsi="Arial" w:cs="Arial"/>
        </w:rPr>
        <w:t xml:space="preserve"> </w:t>
      </w:r>
      <w:r w:rsidRPr="2D4A4D51">
        <w:rPr>
          <w:rFonts w:ascii="Arial" w:hAnsi="Arial" w:cs="Arial"/>
          <w:b/>
          <w:bCs/>
        </w:rPr>
        <w:t>organizat de A</w:t>
      </w:r>
      <w:r w:rsidR="00EF642A" w:rsidRPr="2D4A4D51">
        <w:rPr>
          <w:rFonts w:ascii="Arial" w:hAnsi="Arial" w:cs="Arial"/>
          <w:b/>
          <w:bCs/>
        </w:rPr>
        <w:t>sociația Brokerilor în anul 20</w:t>
      </w:r>
      <w:r w:rsidR="00BE283B" w:rsidRPr="2D4A4D51">
        <w:rPr>
          <w:rFonts w:ascii="Arial" w:hAnsi="Arial" w:cs="Arial"/>
          <w:b/>
          <w:bCs/>
        </w:rPr>
        <w:t>2</w:t>
      </w:r>
      <w:r w:rsidR="54271F07" w:rsidRPr="2D4A4D51">
        <w:rPr>
          <w:rFonts w:ascii="Arial" w:hAnsi="Arial" w:cs="Arial"/>
          <w:b/>
          <w:bCs/>
        </w:rPr>
        <w:t>4</w:t>
      </w:r>
      <w:r w:rsidRPr="2D4A4D51">
        <w:rPr>
          <w:rFonts w:ascii="Arial" w:hAnsi="Arial" w:cs="Arial"/>
        </w:rPr>
        <w:t xml:space="preserve"> </w:t>
      </w:r>
      <w:r w:rsidRPr="2D4A4D51">
        <w:rPr>
          <w:rFonts w:ascii="Arial" w:hAnsi="Arial" w:cs="Arial"/>
          <w:b/>
          <w:bCs/>
        </w:rPr>
        <w:t xml:space="preserve">un număr de </w:t>
      </w:r>
      <w:r w:rsidR="004A4B39" w:rsidRPr="2D4A4D51">
        <w:rPr>
          <w:rFonts w:ascii="Arial" w:hAnsi="Arial" w:cs="Arial"/>
          <w:b/>
          <w:bCs/>
        </w:rPr>
        <w:t>____angajați</w:t>
      </w:r>
      <w:r w:rsidR="004A4B39" w:rsidRPr="2D4A4D51">
        <w:rPr>
          <w:rFonts w:ascii="Arial" w:hAnsi="Arial" w:cs="Arial"/>
        </w:rPr>
        <w:t>, conform documentelor anexate.</w:t>
      </w:r>
    </w:p>
    <w:p w14:paraId="51001653" w14:textId="77777777" w:rsidR="006B4E44" w:rsidRDefault="006B4E44" w:rsidP="00CA2F8F">
      <w:pPr>
        <w:autoSpaceDE w:val="0"/>
        <w:autoSpaceDN w:val="0"/>
        <w:adjustRightInd w:val="0"/>
        <w:ind w:left="-567"/>
        <w:rPr>
          <w:rFonts w:ascii="Arial" w:hAnsi="Arial" w:cs="Arial"/>
          <w:bCs/>
          <w:szCs w:val="20"/>
        </w:rPr>
      </w:pPr>
    </w:p>
    <w:p w14:paraId="0B654945" w14:textId="77777777" w:rsidR="006B4E44" w:rsidRPr="006B4E44" w:rsidRDefault="003230E4" w:rsidP="006B4E44">
      <w:pPr>
        <w:spacing w:line="360" w:lineRule="auto"/>
        <w:ind w:left="-567"/>
        <w:jc w:val="both"/>
        <w:rPr>
          <w:rFonts w:ascii="Arial" w:hAnsi="Arial" w:cs="Arial"/>
          <w:b/>
          <w:bCs/>
          <w:u w:val="single"/>
          <w:lang w:val="it-IT" w:eastAsia="en-US"/>
        </w:rPr>
      </w:pPr>
      <w:r w:rsidRPr="003230E4">
        <w:rPr>
          <w:rFonts w:ascii="Arial" w:hAnsi="Arial" w:cs="Arial"/>
          <w:b/>
          <w:szCs w:val="20"/>
          <w:u w:val="single"/>
          <w:lang w:val="it-IT"/>
        </w:rPr>
        <w:t>I</w:t>
      </w:r>
      <w:r w:rsidR="006B4E44" w:rsidRPr="006B4E44">
        <w:rPr>
          <w:rFonts w:ascii="Arial" w:hAnsi="Arial" w:cs="Arial"/>
          <w:b/>
          <w:bCs/>
          <w:u w:val="single"/>
          <w:lang w:val="it-IT" w:eastAsia="en-US"/>
        </w:rPr>
        <w:t>nstruc</w:t>
      </w:r>
      <w:r w:rsidR="006B4E44" w:rsidRPr="006B4E44">
        <w:rPr>
          <w:rFonts w:ascii="Arial" w:hAnsi="Arial" w:cs="Arial"/>
          <w:b/>
          <w:bCs/>
          <w:u w:val="single"/>
          <w:lang w:val="fr-FR" w:eastAsia="en-US"/>
        </w:rPr>
        <w:t>ț</w:t>
      </w:r>
      <w:r w:rsidR="006B4E44" w:rsidRPr="003230E4">
        <w:rPr>
          <w:rFonts w:ascii="Arial" w:hAnsi="Arial" w:cs="Arial"/>
          <w:b/>
          <w:bCs/>
          <w:u w:val="single"/>
          <w:lang w:val="it-IT" w:eastAsia="en-US"/>
        </w:rPr>
        <w:t>iuni de înscriere</w:t>
      </w:r>
      <w:r w:rsidR="006B4E44" w:rsidRPr="006B4E44">
        <w:rPr>
          <w:rFonts w:ascii="Arial" w:hAnsi="Arial" w:cs="Arial"/>
          <w:b/>
          <w:bCs/>
          <w:u w:val="single"/>
          <w:lang w:val="it-IT" w:eastAsia="en-US"/>
        </w:rPr>
        <w:t>:</w:t>
      </w:r>
    </w:p>
    <w:p w14:paraId="47B88ABF" w14:textId="77777777" w:rsidR="006B4E44" w:rsidRPr="006B4E44" w:rsidRDefault="006B4E44" w:rsidP="006B4E44">
      <w:pPr>
        <w:ind w:left="-567"/>
        <w:jc w:val="both"/>
        <w:rPr>
          <w:rFonts w:ascii="Arial" w:hAnsi="Arial" w:cs="Arial"/>
          <w:lang w:eastAsia="en-US"/>
        </w:rPr>
      </w:pPr>
      <w:r w:rsidRPr="006B4E44">
        <w:rPr>
          <w:rFonts w:ascii="Arial" w:hAnsi="Arial" w:cs="Arial"/>
          <w:lang w:val="it-IT" w:eastAsia="en-US"/>
        </w:rPr>
        <w:t xml:space="preserve">Prezentul formular, împreună cu </w:t>
      </w:r>
      <w:r>
        <w:rPr>
          <w:rFonts w:ascii="Arial" w:hAnsi="Arial" w:cs="Arial"/>
          <w:lang w:val="it-IT" w:eastAsia="en-US"/>
        </w:rPr>
        <w:t xml:space="preserve">următoarele documente </w:t>
      </w:r>
      <w:r w:rsidR="000811CE">
        <w:rPr>
          <w:rFonts w:ascii="Arial" w:hAnsi="Arial" w:cs="Arial"/>
          <w:lang w:val="it-IT" w:eastAsia="en-US"/>
        </w:rPr>
        <w:t xml:space="preserve">completate de </w:t>
      </w:r>
      <w:r>
        <w:rPr>
          <w:rFonts w:ascii="Arial" w:hAnsi="Arial" w:cs="Arial"/>
          <w:lang w:val="it-IT" w:eastAsia="en-US"/>
        </w:rPr>
        <w:t>fiecare angajat desemnat să participe</w:t>
      </w:r>
      <w:r>
        <w:rPr>
          <w:rFonts w:ascii="Arial" w:hAnsi="Arial" w:cs="Arial"/>
          <w:lang w:eastAsia="en-US"/>
        </w:rPr>
        <w:t>:</w:t>
      </w:r>
    </w:p>
    <w:p w14:paraId="0DAFA173" w14:textId="241F2195" w:rsidR="006B4E44" w:rsidRPr="000811CE" w:rsidRDefault="006B4E44" w:rsidP="000811CE">
      <w:pPr>
        <w:numPr>
          <w:ilvl w:val="0"/>
          <w:numId w:val="3"/>
        </w:numPr>
        <w:jc w:val="both"/>
        <w:rPr>
          <w:rFonts w:ascii="Arial" w:hAnsi="Arial" w:cs="Arial"/>
        </w:rPr>
      </w:pPr>
      <w:r w:rsidRPr="2D4A4D51">
        <w:rPr>
          <w:rFonts w:ascii="Arial" w:hAnsi="Arial" w:cs="Arial"/>
          <w:lang w:val="it-IT" w:eastAsia="en-US"/>
        </w:rPr>
        <w:t xml:space="preserve">Formularul de înscriere </w:t>
      </w:r>
      <w:r w:rsidR="000811CE" w:rsidRPr="2D4A4D51">
        <w:rPr>
          <w:rFonts w:ascii="Arial" w:hAnsi="Arial" w:cs="Arial"/>
          <w:lang w:val="it-IT" w:eastAsia="en-US"/>
        </w:rPr>
        <w:t>la programele de formare profesională continuă FPC</w:t>
      </w:r>
      <w:r w:rsidR="00EF642A" w:rsidRPr="2D4A4D51">
        <w:rPr>
          <w:rFonts w:ascii="Arial" w:hAnsi="Arial" w:cs="Arial"/>
          <w:lang w:val="it-IT" w:eastAsia="en-US"/>
        </w:rPr>
        <w:t xml:space="preserve"> 20</w:t>
      </w:r>
      <w:r w:rsidR="00BE283B" w:rsidRPr="2D4A4D51">
        <w:rPr>
          <w:rFonts w:ascii="Arial" w:hAnsi="Arial" w:cs="Arial"/>
          <w:lang w:val="it-IT" w:eastAsia="en-US"/>
        </w:rPr>
        <w:t>2</w:t>
      </w:r>
      <w:r w:rsidR="35AE371D" w:rsidRPr="2D4A4D51">
        <w:rPr>
          <w:rFonts w:ascii="Arial" w:hAnsi="Arial" w:cs="Arial"/>
          <w:lang w:val="it-IT" w:eastAsia="en-US"/>
        </w:rPr>
        <w:t>4</w:t>
      </w:r>
      <w:r w:rsidR="000811CE" w:rsidRPr="2D4A4D51">
        <w:rPr>
          <w:rFonts w:ascii="Arial" w:hAnsi="Arial" w:cs="Arial"/>
          <w:lang w:val="it-IT" w:eastAsia="en-US"/>
        </w:rPr>
        <w:t xml:space="preserve"> </w:t>
      </w:r>
      <w:r w:rsidR="00CB79C3" w:rsidRPr="2D4A4D51">
        <w:rPr>
          <w:rFonts w:ascii="Arial" w:hAnsi="Arial" w:cs="Arial"/>
          <w:lang w:val="it-IT" w:eastAsia="en-US"/>
        </w:rPr>
        <w:t>–</w:t>
      </w:r>
      <w:r w:rsidR="000811CE" w:rsidRPr="2D4A4D51">
        <w:rPr>
          <w:rFonts w:ascii="Arial" w:hAnsi="Arial" w:cs="Arial"/>
          <w:lang w:val="it-IT" w:eastAsia="en-US"/>
        </w:rPr>
        <w:t xml:space="preserve"> </w:t>
      </w:r>
      <w:r w:rsidR="00CB79C3" w:rsidRPr="2D4A4D51">
        <w:rPr>
          <w:rFonts w:ascii="Arial" w:hAnsi="Arial" w:cs="Arial"/>
          <w:lang w:val="it-IT" w:eastAsia="en-US"/>
        </w:rPr>
        <w:t>angajați</w:t>
      </w:r>
      <w:r w:rsidR="000811CE" w:rsidRPr="2D4A4D51">
        <w:rPr>
          <w:rFonts w:ascii="Arial" w:hAnsi="Arial" w:cs="Arial"/>
          <w:lang w:eastAsia="en-US"/>
        </w:rPr>
        <w:t>;</w:t>
      </w:r>
    </w:p>
    <w:p w14:paraId="25D16703" w14:textId="77777777" w:rsidR="006B4E44" w:rsidRPr="006B4E44" w:rsidRDefault="006B4E44" w:rsidP="006B4E44">
      <w:pPr>
        <w:numPr>
          <w:ilvl w:val="0"/>
          <w:numId w:val="3"/>
        </w:numPr>
        <w:jc w:val="both"/>
        <w:rPr>
          <w:rFonts w:ascii="Arial" w:hAnsi="Arial" w:cs="Arial"/>
        </w:rPr>
      </w:pPr>
      <w:r>
        <w:rPr>
          <w:rFonts w:ascii="Arial" w:hAnsi="Arial" w:cs="Arial"/>
          <w:lang w:val="it-IT" w:eastAsia="en-US"/>
        </w:rPr>
        <w:t xml:space="preserve">Informarea și </w:t>
      </w:r>
      <w:r w:rsidRPr="006B4E44">
        <w:rPr>
          <w:rFonts w:ascii="Arial" w:hAnsi="Arial" w:cs="Arial"/>
          <w:lang w:val="it-IT" w:eastAsia="en-US"/>
        </w:rPr>
        <w:t>declarația de consimțământ privind prelucrarea datelor cu caracter personal (</w:t>
      </w:r>
      <w:r w:rsidR="000811CE">
        <w:rPr>
          <w:rFonts w:ascii="Arial" w:hAnsi="Arial" w:cs="Arial"/>
          <w:i/>
          <w:lang w:val="it-IT" w:eastAsia="en-US"/>
        </w:rPr>
        <w:t>Anexa 1</w:t>
      </w:r>
      <w:r w:rsidR="004A4B39">
        <w:rPr>
          <w:rFonts w:ascii="Arial" w:hAnsi="Arial" w:cs="Arial"/>
          <w:lang w:val="it-IT" w:eastAsia="en-US"/>
        </w:rPr>
        <w:t>);</w:t>
      </w:r>
    </w:p>
    <w:p w14:paraId="6D699456" w14:textId="77777777" w:rsidR="00AE4B86" w:rsidRPr="00AE4B86" w:rsidRDefault="00AE4B86" w:rsidP="00AE4B86">
      <w:pPr>
        <w:numPr>
          <w:ilvl w:val="0"/>
          <w:numId w:val="3"/>
        </w:numPr>
        <w:rPr>
          <w:rFonts w:ascii="Arial" w:hAnsi="Arial" w:cs="Arial"/>
        </w:rPr>
      </w:pPr>
      <w:r w:rsidRPr="00AE4B86">
        <w:rPr>
          <w:rFonts w:ascii="Arial" w:hAnsi="Arial" w:cs="Arial"/>
        </w:rPr>
        <w:t xml:space="preserve">Copia actului de identitate al angajatului; </w:t>
      </w:r>
    </w:p>
    <w:p w14:paraId="066C9491" w14:textId="77777777" w:rsidR="004A4B39" w:rsidRDefault="004A4B39" w:rsidP="004A4B39">
      <w:pPr>
        <w:ind w:left="153"/>
        <w:jc w:val="both"/>
        <w:rPr>
          <w:rFonts w:ascii="Arial" w:hAnsi="Arial" w:cs="Arial"/>
          <w:lang w:val="it-IT" w:eastAsia="en-US"/>
        </w:rPr>
      </w:pPr>
    </w:p>
    <w:p w14:paraId="0E8C32C1" w14:textId="332EAD7D" w:rsidR="006B4E44" w:rsidRPr="006B4E44" w:rsidRDefault="006B4E44" w:rsidP="004A4B39">
      <w:pPr>
        <w:ind w:left="-567"/>
        <w:jc w:val="both"/>
        <w:rPr>
          <w:rFonts w:ascii="Arial" w:hAnsi="Arial" w:cs="Arial"/>
        </w:rPr>
      </w:pPr>
      <w:r w:rsidRPr="2D4A4D51">
        <w:rPr>
          <w:rFonts w:ascii="Arial" w:hAnsi="Arial" w:cs="Arial"/>
          <w:lang w:val="it-IT" w:eastAsia="en-US"/>
        </w:rPr>
        <w:t xml:space="preserve">precum și </w:t>
      </w:r>
      <w:r w:rsidR="00056F16" w:rsidRPr="2D4A4D51">
        <w:rPr>
          <w:rFonts w:ascii="Arial" w:hAnsi="Arial" w:cs="Arial"/>
          <w:lang w:val="it-IT" w:eastAsia="en-US"/>
        </w:rPr>
        <w:t xml:space="preserve">cu </w:t>
      </w:r>
      <w:r w:rsidRPr="2D4A4D51">
        <w:rPr>
          <w:rFonts w:ascii="Arial" w:hAnsi="Arial" w:cs="Arial"/>
          <w:lang w:val="it-IT" w:eastAsia="en-US"/>
        </w:rPr>
        <w:t xml:space="preserve">dovada achitării taxei de participare, în valoare de __________ Lei, în contul Asociației Brokerilor: </w:t>
      </w:r>
      <w:r w:rsidRPr="2D4A4D51">
        <w:rPr>
          <w:rFonts w:ascii="Arial" w:hAnsi="Arial" w:cs="Arial"/>
          <w:sz w:val="22"/>
          <w:szCs w:val="22"/>
          <w:lang w:val="it-IT" w:eastAsia="en-US"/>
        </w:rPr>
        <w:t xml:space="preserve">IBAN </w:t>
      </w:r>
      <w:r w:rsidRPr="2D4A4D51">
        <w:rPr>
          <w:rFonts w:ascii="Arial" w:hAnsi="Arial" w:cs="Arial"/>
          <w:lang w:val="it-IT" w:eastAsia="en-US"/>
        </w:rPr>
        <w:t>RO10 RNCB 0085 0057 7740 0001, Banca Comerciala Romana – Agentia WTC,</w:t>
      </w:r>
      <w:r w:rsidRPr="2D4A4D51">
        <w:rPr>
          <w:rFonts w:ascii="Arial" w:hAnsi="Arial" w:cs="Arial"/>
        </w:rPr>
        <w:t xml:space="preserve"> Cod fiscal: 8313194, vor fi transmise la adresa: </w:t>
      </w:r>
      <w:hyperlink r:id="rId10">
        <w:r w:rsidRPr="2D4A4D51">
          <w:rPr>
            <w:rFonts w:ascii="Arial" w:hAnsi="Arial" w:cs="Arial"/>
            <w:color w:val="0000FF"/>
            <w:u w:val="single"/>
          </w:rPr>
          <w:t>secretariat@asociatiabrokerilor.ro</w:t>
        </w:r>
      </w:hyperlink>
      <w:r w:rsidRPr="2D4A4D51">
        <w:rPr>
          <w:rFonts w:ascii="Arial" w:hAnsi="Arial" w:cs="Arial"/>
        </w:rPr>
        <w:t>.</w:t>
      </w:r>
      <w:r w:rsidR="004A4B39">
        <w:t xml:space="preserve"> </w:t>
      </w:r>
    </w:p>
    <w:p w14:paraId="3383D2CE" w14:textId="77777777" w:rsidR="006B4E44" w:rsidRPr="006B4E44" w:rsidRDefault="006B4E44" w:rsidP="006B4E44">
      <w:pPr>
        <w:ind w:left="-567"/>
        <w:jc w:val="both"/>
        <w:rPr>
          <w:rFonts w:ascii="Arial" w:hAnsi="Arial" w:cs="Arial"/>
          <w:lang w:val="it-IT" w:eastAsia="en-US"/>
        </w:rPr>
      </w:pPr>
    </w:p>
    <w:p w14:paraId="633B079E" w14:textId="77777777" w:rsidR="006B4E44" w:rsidRPr="006B4E44" w:rsidRDefault="0052787E" w:rsidP="006B4E44">
      <w:pPr>
        <w:ind w:left="-567"/>
        <w:jc w:val="both"/>
        <w:rPr>
          <w:rFonts w:ascii="Arial" w:hAnsi="Arial" w:cs="Arial"/>
          <w:lang w:val="it-IT" w:eastAsia="en-US"/>
        </w:rPr>
      </w:pPr>
      <w:r>
        <w:rPr>
          <w:rFonts w:ascii="Arial" w:hAnsi="Arial" w:cs="Arial"/>
          <w:lang w:val="it-IT" w:eastAsia="en-US"/>
        </w:rPr>
        <w:t>Formularul de înscriere</w:t>
      </w:r>
      <w:r w:rsidR="006B4E44" w:rsidRPr="006B4E44">
        <w:rPr>
          <w:rFonts w:ascii="Arial" w:hAnsi="Arial" w:cs="Arial"/>
          <w:lang w:val="it-IT" w:eastAsia="en-US"/>
        </w:rPr>
        <w:t xml:space="preserve"> va fi transmis prin e-mail/fax, cu cel puțin 10 zile calendaristice înainte de data programată pentru începerea programului de formare profesională continuă. Toate înregistrarile sunt supuse politicii de protectie </w:t>
      </w:r>
      <w:r w:rsidR="004A4B39">
        <w:rPr>
          <w:rFonts w:ascii="Arial" w:hAnsi="Arial" w:cs="Arial"/>
          <w:lang w:val="it-IT" w:eastAsia="en-US"/>
        </w:rPr>
        <w:t xml:space="preserve">a datelor, </w:t>
      </w:r>
      <w:r w:rsidR="006B4E44" w:rsidRPr="006B4E44">
        <w:rPr>
          <w:rFonts w:ascii="Arial" w:hAnsi="Arial" w:cs="Arial"/>
          <w:lang w:val="it-IT" w:eastAsia="en-US"/>
        </w:rPr>
        <w:t>termenilor si condi</w:t>
      </w:r>
      <w:r w:rsidR="006B4E44" w:rsidRPr="006B4E44">
        <w:rPr>
          <w:rFonts w:ascii="Arial" w:hAnsi="Arial" w:cs="Arial"/>
          <w:lang w:eastAsia="en-US"/>
        </w:rPr>
        <w:t>ţ</w:t>
      </w:r>
      <w:r w:rsidR="006B4E44" w:rsidRPr="006B4E44">
        <w:rPr>
          <w:rFonts w:ascii="Arial" w:hAnsi="Arial" w:cs="Arial"/>
          <w:lang w:val="it-IT" w:eastAsia="en-US"/>
        </w:rPr>
        <w:t>iilor de mai jos.</w:t>
      </w:r>
    </w:p>
    <w:p w14:paraId="6AA02FFB" w14:textId="77777777" w:rsidR="006B4E44" w:rsidRPr="006B4E44" w:rsidRDefault="006B4E44" w:rsidP="006B4E44">
      <w:pPr>
        <w:ind w:left="-567"/>
        <w:jc w:val="both"/>
        <w:rPr>
          <w:rFonts w:ascii="Arial" w:hAnsi="Arial" w:cs="Arial"/>
          <w:lang w:val="it-IT" w:eastAsia="en-US"/>
        </w:rPr>
      </w:pPr>
    </w:p>
    <w:p w14:paraId="1E5DAC7E" w14:textId="77777777" w:rsidR="006B4E44" w:rsidRPr="006B4E44" w:rsidRDefault="006B4E44" w:rsidP="006B4E44">
      <w:pPr>
        <w:ind w:left="-567"/>
        <w:jc w:val="both"/>
        <w:rPr>
          <w:rFonts w:ascii="Arial" w:hAnsi="Arial" w:cs="Arial"/>
          <w:lang w:val="it-IT" w:eastAsia="en-US"/>
        </w:rPr>
      </w:pPr>
      <w:r w:rsidRPr="006B4E44">
        <w:rPr>
          <w:rFonts w:ascii="Arial" w:hAnsi="Arial" w:cs="Arial"/>
          <w:lang w:val="it-IT" w:eastAsia="en-US"/>
        </w:rPr>
        <w:lastRenderedPageBreak/>
        <w:t>Taxa de participare afișată pe website-ul Asociației este pentru o singură persoană, va fi facturată de Asociația Brokerilor și v</w:t>
      </w:r>
      <w:r w:rsidR="00AE4B86">
        <w:rPr>
          <w:rFonts w:ascii="Arial" w:hAnsi="Arial" w:cs="Arial"/>
          <w:lang w:val="it-IT" w:eastAsia="en-US"/>
        </w:rPr>
        <w:t>a trebui achitată cu cel putin 5</w:t>
      </w:r>
      <w:r w:rsidRPr="006B4E44">
        <w:rPr>
          <w:rFonts w:ascii="Arial" w:hAnsi="Arial" w:cs="Arial"/>
          <w:lang w:val="it-IT" w:eastAsia="en-US"/>
        </w:rPr>
        <w:t xml:space="preserve"> zile calendaristice înainte de începerea programului de formare profesională continuă. </w:t>
      </w:r>
    </w:p>
    <w:p w14:paraId="0AAF1E5D" w14:textId="77777777" w:rsidR="006B4E44" w:rsidRPr="006B4E44" w:rsidRDefault="006B4E44" w:rsidP="006B4E44">
      <w:pPr>
        <w:ind w:left="-567"/>
        <w:jc w:val="both"/>
        <w:rPr>
          <w:rFonts w:ascii="Arial" w:hAnsi="Arial" w:cs="Arial"/>
          <w:lang w:val="it-IT" w:eastAsia="en-US"/>
        </w:rPr>
      </w:pPr>
    </w:p>
    <w:p w14:paraId="7B2C9F49" w14:textId="77777777" w:rsidR="006B4E44" w:rsidRPr="006B4E44" w:rsidRDefault="006B4E44" w:rsidP="006B4E44">
      <w:pPr>
        <w:ind w:left="-567"/>
        <w:jc w:val="both"/>
        <w:rPr>
          <w:rFonts w:ascii="Arial" w:hAnsi="Arial" w:cs="Arial"/>
          <w:b/>
          <w:bCs/>
          <w:u w:val="single"/>
          <w:lang w:val="it-IT" w:eastAsia="en-US"/>
        </w:rPr>
      </w:pPr>
      <w:r w:rsidRPr="006B4E44">
        <w:rPr>
          <w:rFonts w:ascii="Arial" w:hAnsi="Arial" w:cs="Arial"/>
          <w:b/>
          <w:bCs/>
          <w:u w:val="single"/>
          <w:lang w:val="it-IT" w:eastAsia="en-US"/>
        </w:rPr>
        <w:t>Înlocuirea participantului sau anularea participării:</w:t>
      </w:r>
    </w:p>
    <w:p w14:paraId="79E7BAFD" w14:textId="77777777" w:rsidR="006B4E44" w:rsidRPr="006B4E44" w:rsidRDefault="006B4E44" w:rsidP="006B4E44">
      <w:pPr>
        <w:ind w:left="-567"/>
        <w:jc w:val="both"/>
        <w:rPr>
          <w:rFonts w:ascii="Arial" w:hAnsi="Arial" w:cs="Arial"/>
          <w:lang w:val="it-IT" w:eastAsia="en-US"/>
        </w:rPr>
      </w:pPr>
      <w:r w:rsidRPr="006B4E44">
        <w:rPr>
          <w:rFonts w:ascii="Arial" w:hAnsi="Arial" w:cs="Arial"/>
          <w:lang w:val="it-IT" w:eastAsia="en-US"/>
        </w:rPr>
        <w:t>Înlocuirea persoanei înregistrate, cu o altă persoana, poate fi făcută cu condiția anunțării Asociației Brokerilor de această înlocuire, cu cel putin 72 de ore înainte de data începerii programului de formare profesională continuă. În cazul anulării participării, taxa de participare va fi integral rambursată, dacă anularea este anunțată Asociației Brokerilor cu cel putin 7 zile înaintea datei de începere a programului de formare profesională continuă. Participanții care anunță anularea participării cu 7-3 zile înainte de începerea cursului vor primi 50 % din taxa de participare. Pentru anularea participării cu mai puțin de 3 zile înainte de data începerii cursului, taxa de participare va fi reținută integral.</w:t>
      </w:r>
    </w:p>
    <w:p w14:paraId="49FD6556" w14:textId="77777777" w:rsidR="006B4E44" w:rsidRPr="006B4E44" w:rsidRDefault="006B4E44" w:rsidP="006B4E44">
      <w:pPr>
        <w:ind w:left="-567"/>
        <w:jc w:val="both"/>
        <w:rPr>
          <w:rFonts w:ascii="Arial" w:hAnsi="Arial" w:cs="Arial"/>
          <w:lang w:val="it-IT" w:eastAsia="en-US"/>
        </w:rPr>
      </w:pPr>
    </w:p>
    <w:p w14:paraId="19255D9A" w14:textId="77777777" w:rsidR="006B4E44" w:rsidRPr="006B4E44" w:rsidRDefault="006B4E44" w:rsidP="006B4E44">
      <w:pPr>
        <w:ind w:left="-567"/>
        <w:jc w:val="both"/>
        <w:rPr>
          <w:rFonts w:ascii="Arial" w:hAnsi="Arial" w:cs="Arial"/>
          <w:lang w:val="it-IT" w:eastAsia="en-US"/>
        </w:rPr>
      </w:pPr>
      <w:r w:rsidRPr="006B4E44">
        <w:rPr>
          <w:rFonts w:ascii="Arial" w:hAnsi="Arial" w:cs="Arial"/>
          <w:lang w:val="it-IT" w:eastAsia="en-US"/>
        </w:rPr>
        <w:t>Asociația Brokerilor își rezervă dreptul de a modifica sau anula programul de formare profesională continuă, sau orice parte a programului afișat al acestuia, urmare a unor circumstanțe neprevăzute. În astfel de situații, Asociația Brokerilor va face toate eforturile rezonabile pentru a-l contacta pe participant sau pe organizație, prin e-mail/fax. În situația anulării programului de formare profesională continuă, Asociația va rambursa participantului, integral, contravaloarea taxei de participare, sau va conveni cu acesta înscrierea la programul de formare profesională continuă planificat în altă perioadă.</w:t>
      </w:r>
    </w:p>
    <w:p w14:paraId="498489C1" w14:textId="77777777" w:rsidR="006B4E44" w:rsidRPr="006B4E44" w:rsidRDefault="006B4E44" w:rsidP="006B4E44">
      <w:pPr>
        <w:ind w:left="-567"/>
        <w:jc w:val="both"/>
        <w:rPr>
          <w:rFonts w:ascii="Arial" w:hAnsi="Arial" w:cs="Arial"/>
          <w:lang w:val="it-IT" w:eastAsia="en-US"/>
        </w:rPr>
      </w:pPr>
    </w:p>
    <w:p w14:paraId="7CA57C6A" w14:textId="77777777" w:rsidR="006B4E44" w:rsidRPr="006B4E44" w:rsidRDefault="006B4E44" w:rsidP="006B4E44">
      <w:pPr>
        <w:keepNext/>
        <w:ind w:left="-567"/>
        <w:jc w:val="both"/>
        <w:outlineLvl w:val="0"/>
        <w:rPr>
          <w:rFonts w:ascii="Arial" w:hAnsi="Arial" w:cs="Arial"/>
          <w:b/>
          <w:bCs/>
          <w:u w:val="single"/>
          <w:lang w:val="it-IT" w:eastAsia="en-US"/>
        </w:rPr>
      </w:pPr>
      <w:r w:rsidRPr="006B4E44">
        <w:rPr>
          <w:rFonts w:ascii="Arial" w:hAnsi="Arial" w:cs="Arial"/>
          <w:b/>
          <w:bCs/>
          <w:u w:val="single"/>
          <w:lang w:val="it-IT" w:eastAsia="en-US"/>
        </w:rPr>
        <w:t>Răspundere</w:t>
      </w:r>
    </w:p>
    <w:p w14:paraId="73A2DD66" w14:textId="77777777" w:rsidR="006B4E44" w:rsidRPr="006B4E44" w:rsidRDefault="006B4E44" w:rsidP="006B4E44">
      <w:pPr>
        <w:ind w:left="-567"/>
        <w:jc w:val="both"/>
        <w:rPr>
          <w:rFonts w:ascii="Arial" w:hAnsi="Arial" w:cs="Arial"/>
          <w:lang w:val="it-IT" w:eastAsia="en-US"/>
        </w:rPr>
      </w:pPr>
      <w:r w:rsidRPr="006B4E44">
        <w:rPr>
          <w:rFonts w:ascii="Arial" w:hAnsi="Arial" w:cs="Arial"/>
          <w:lang w:val="it-IT" w:eastAsia="en-US"/>
        </w:rPr>
        <w:t>Deși Asociația Brokerilor va face toate eforturile să se asigure că informația prezentată la curs este actualizată și corectă, ea nu va fi răspunzatoare față de niciun participant sau organizație pentru nicio inexactitate sau informație care induce în eroare, și pentru nicio daună indirectă, cheltuială, pierdere de profit sau orice răspundere față de terţi, apărute ca urmare a utilizării informațiilor din cadrul programului de formare profesională continuă, care sunt furnizate doar pentru scopuri educaționale.</w:t>
      </w:r>
    </w:p>
    <w:p w14:paraId="4A148BAA" w14:textId="77777777" w:rsidR="006B4E44" w:rsidRPr="006B4E44" w:rsidRDefault="006B4E44" w:rsidP="006B4E44">
      <w:pPr>
        <w:ind w:left="-567"/>
        <w:jc w:val="both"/>
        <w:rPr>
          <w:rFonts w:ascii="Arial" w:hAnsi="Arial" w:cs="Arial"/>
          <w:lang w:val="it-IT" w:eastAsia="en-US"/>
        </w:rPr>
      </w:pPr>
      <w:r w:rsidRPr="006B4E44">
        <w:rPr>
          <w:rFonts w:ascii="Arial" w:hAnsi="Arial" w:cs="Arial"/>
          <w:lang w:val="it-IT" w:eastAsia="en-US"/>
        </w:rPr>
        <w:t>Răspunderea totală a Asociatiei Brokerilor, în temeiul prezentului acord, se limitează la taxele datorate.</w:t>
      </w:r>
    </w:p>
    <w:p w14:paraId="113ECB1B" w14:textId="77777777" w:rsidR="006B4E44" w:rsidRDefault="006B4E44" w:rsidP="00CA2F8F">
      <w:pPr>
        <w:autoSpaceDE w:val="0"/>
        <w:autoSpaceDN w:val="0"/>
        <w:adjustRightInd w:val="0"/>
        <w:ind w:left="-567"/>
        <w:rPr>
          <w:rFonts w:ascii="Arial" w:hAnsi="Arial" w:cs="Arial"/>
          <w:bCs/>
          <w:szCs w:val="20"/>
        </w:rPr>
      </w:pPr>
    </w:p>
    <w:p w14:paraId="31029630" w14:textId="77777777" w:rsidR="003230E4" w:rsidRDefault="003230E4" w:rsidP="00CA2F8F">
      <w:pPr>
        <w:autoSpaceDE w:val="0"/>
        <w:autoSpaceDN w:val="0"/>
        <w:adjustRightInd w:val="0"/>
        <w:ind w:left="-567"/>
        <w:rPr>
          <w:rFonts w:ascii="Arial" w:hAnsi="Arial" w:cs="Arial"/>
          <w:bCs/>
          <w:szCs w:val="20"/>
        </w:rPr>
      </w:pPr>
    </w:p>
    <w:p w14:paraId="4B487EF0" w14:textId="77777777" w:rsidR="003230E4" w:rsidRDefault="003230E4" w:rsidP="00CA2F8F">
      <w:pPr>
        <w:autoSpaceDE w:val="0"/>
        <w:autoSpaceDN w:val="0"/>
        <w:adjustRightInd w:val="0"/>
        <w:ind w:left="-567"/>
        <w:rPr>
          <w:rFonts w:ascii="Arial" w:hAnsi="Arial" w:cs="Arial"/>
          <w:bCs/>
          <w:szCs w:val="20"/>
        </w:rPr>
      </w:pPr>
    </w:p>
    <w:p w14:paraId="373A8C50" w14:textId="77777777" w:rsidR="003230E4" w:rsidRDefault="003230E4" w:rsidP="00CA2F8F">
      <w:pPr>
        <w:autoSpaceDE w:val="0"/>
        <w:autoSpaceDN w:val="0"/>
        <w:adjustRightInd w:val="0"/>
        <w:ind w:left="-567"/>
        <w:rPr>
          <w:rFonts w:ascii="Arial" w:hAnsi="Arial" w:cs="Arial"/>
          <w:bCs/>
          <w:szCs w:val="20"/>
        </w:rPr>
      </w:pPr>
    </w:p>
    <w:p w14:paraId="5C25ABB5" w14:textId="77777777" w:rsidR="003230E4" w:rsidRDefault="003230E4" w:rsidP="00CA2F8F">
      <w:pPr>
        <w:autoSpaceDE w:val="0"/>
        <w:autoSpaceDN w:val="0"/>
        <w:adjustRightInd w:val="0"/>
        <w:ind w:left="-567"/>
        <w:rPr>
          <w:rFonts w:ascii="Arial" w:hAnsi="Arial" w:cs="Arial"/>
          <w:bCs/>
          <w:szCs w:val="20"/>
        </w:rPr>
      </w:pPr>
    </w:p>
    <w:p w14:paraId="2C392602" w14:textId="77777777" w:rsidR="004A4B39" w:rsidRPr="004A4B39" w:rsidRDefault="004A4B39" w:rsidP="004A4B39">
      <w:pPr>
        <w:autoSpaceDE w:val="0"/>
        <w:autoSpaceDN w:val="0"/>
        <w:adjustRightInd w:val="0"/>
        <w:ind w:left="-567"/>
        <w:rPr>
          <w:rFonts w:ascii="Arial" w:hAnsi="Arial" w:cs="Arial"/>
          <w:bCs/>
          <w:szCs w:val="20"/>
        </w:rPr>
      </w:pPr>
      <w:r>
        <w:rPr>
          <w:rFonts w:ascii="Arial" w:hAnsi="Arial" w:cs="Arial"/>
          <w:bCs/>
          <w:szCs w:val="20"/>
        </w:rPr>
        <w:t>Semnă</w:t>
      </w:r>
      <w:r w:rsidRPr="004A4B39">
        <w:rPr>
          <w:rFonts w:ascii="Arial" w:hAnsi="Arial" w:cs="Arial"/>
          <w:bCs/>
          <w:szCs w:val="20"/>
        </w:rPr>
        <w:t>tura</w:t>
      </w:r>
      <w:r w:rsidRPr="004A4B39">
        <w:rPr>
          <w:rFonts w:ascii="Arial" w:hAnsi="Arial" w:cs="Arial"/>
          <w:bCs/>
          <w:szCs w:val="20"/>
        </w:rPr>
        <w:tab/>
      </w:r>
      <w:r>
        <w:rPr>
          <w:rFonts w:ascii="Arial" w:hAnsi="Arial" w:cs="Arial"/>
          <w:bCs/>
          <w:szCs w:val="20"/>
        </w:rPr>
        <w:t>reprezentant legal sau împuternicit</w:t>
      </w:r>
      <w:r w:rsidRPr="004A4B39">
        <w:rPr>
          <w:rFonts w:ascii="Arial" w:hAnsi="Arial" w:cs="Arial"/>
          <w:bCs/>
          <w:szCs w:val="20"/>
        </w:rPr>
        <w:tab/>
      </w:r>
      <w:r w:rsidR="00FC02F6">
        <w:rPr>
          <w:rFonts w:ascii="Arial" w:hAnsi="Arial" w:cs="Arial"/>
          <w:bCs/>
          <w:szCs w:val="20"/>
        </w:rPr>
        <w:tab/>
      </w:r>
      <w:r w:rsidR="00FC02F6">
        <w:rPr>
          <w:rFonts w:ascii="Arial" w:hAnsi="Arial" w:cs="Arial"/>
          <w:bCs/>
          <w:szCs w:val="20"/>
        </w:rPr>
        <w:tab/>
      </w:r>
      <w:r w:rsidRPr="004A4B39">
        <w:rPr>
          <w:rFonts w:ascii="Arial" w:hAnsi="Arial" w:cs="Arial"/>
          <w:bCs/>
          <w:szCs w:val="20"/>
        </w:rPr>
        <w:t>Data</w:t>
      </w:r>
    </w:p>
    <w:p w14:paraId="2773D9BE" w14:textId="77777777" w:rsidR="004A4B39" w:rsidRDefault="004A4B39" w:rsidP="004A4B39">
      <w:pPr>
        <w:autoSpaceDE w:val="0"/>
        <w:autoSpaceDN w:val="0"/>
        <w:adjustRightInd w:val="0"/>
        <w:ind w:left="-567"/>
        <w:rPr>
          <w:rFonts w:ascii="Arial" w:hAnsi="Arial" w:cs="Arial"/>
          <w:bCs/>
          <w:szCs w:val="20"/>
        </w:rPr>
      </w:pPr>
    </w:p>
    <w:p w14:paraId="22751EA6" w14:textId="77777777" w:rsidR="003230E4" w:rsidRDefault="003230E4" w:rsidP="004A4B39">
      <w:pPr>
        <w:autoSpaceDE w:val="0"/>
        <w:autoSpaceDN w:val="0"/>
        <w:adjustRightInd w:val="0"/>
        <w:ind w:left="-567"/>
        <w:rPr>
          <w:rFonts w:ascii="Arial" w:hAnsi="Arial" w:cs="Arial"/>
          <w:bCs/>
          <w:szCs w:val="20"/>
        </w:rPr>
      </w:pPr>
    </w:p>
    <w:p w14:paraId="02258ADE" w14:textId="77777777" w:rsidR="003230E4" w:rsidRPr="004A4B39" w:rsidRDefault="003230E4" w:rsidP="004A4B39">
      <w:pPr>
        <w:autoSpaceDE w:val="0"/>
        <w:autoSpaceDN w:val="0"/>
        <w:adjustRightInd w:val="0"/>
        <w:ind w:left="-567"/>
        <w:rPr>
          <w:rFonts w:ascii="Arial" w:hAnsi="Arial" w:cs="Arial"/>
          <w:bCs/>
          <w:szCs w:val="20"/>
        </w:rPr>
      </w:pPr>
    </w:p>
    <w:p w14:paraId="754D21D7" w14:textId="77777777" w:rsidR="00AC6168" w:rsidRDefault="004A4B39" w:rsidP="000811CE">
      <w:pPr>
        <w:autoSpaceDE w:val="0"/>
        <w:autoSpaceDN w:val="0"/>
        <w:adjustRightInd w:val="0"/>
        <w:ind w:left="-567"/>
        <w:rPr>
          <w:u w:val="single"/>
        </w:rPr>
      </w:pPr>
      <w:r w:rsidRPr="004A4B39">
        <w:rPr>
          <w:rFonts w:ascii="Arial" w:hAnsi="Arial" w:cs="Arial"/>
          <w:bCs/>
          <w:szCs w:val="20"/>
        </w:rPr>
        <w:t>_______________</w:t>
      </w:r>
      <w:r w:rsidRPr="004A4B39">
        <w:rPr>
          <w:rFonts w:ascii="Arial" w:hAnsi="Arial" w:cs="Arial"/>
          <w:bCs/>
          <w:szCs w:val="20"/>
        </w:rPr>
        <w:tab/>
      </w:r>
      <w:r w:rsidRPr="004A4B39">
        <w:rPr>
          <w:rFonts w:ascii="Arial" w:hAnsi="Arial" w:cs="Arial"/>
          <w:bCs/>
          <w:szCs w:val="20"/>
        </w:rPr>
        <w:tab/>
      </w:r>
      <w:r w:rsidRPr="004A4B39">
        <w:rPr>
          <w:rFonts w:ascii="Arial" w:hAnsi="Arial" w:cs="Arial"/>
          <w:bCs/>
          <w:szCs w:val="20"/>
        </w:rPr>
        <w:tab/>
      </w:r>
      <w:r w:rsidRPr="004A4B39">
        <w:rPr>
          <w:rFonts w:ascii="Arial" w:hAnsi="Arial" w:cs="Arial"/>
          <w:bCs/>
          <w:szCs w:val="20"/>
        </w:rPr>
        <w:tab/>
      </w:r>
      <w:r w:rsidRPr="004A4B39">
        <w:rPr>
          <w:rFonts w:ascii="Arial" w:hAnsi="Arial" w:cs="Arial"/>
          <w:bCs/>
          <w:szCs w:val="20"/>
        </w:rPr>
        <w:tab/>
      </w:r>
      <w:r w:rsidRPr="004A4B39">
        <w:rPr>
          <w:rFonts w:ascii="Arial" w:hAnsi="Arial" w:cs="Arial"/>
          <w:bCs/>
          <w:szCs w:val="20"/>
        </w:rPr>
        <w:tab/>
      </w:r>
      <w:r w:rsidRPr="004A4B39">
        <w:rPr>
          <w:rFonts w:ascii="Arial" w:hAnsi="Arial" w:cs="Arial"/>
          <w:bCs/>
          <w:szCs w:val="20"/>
        </w:rPr>
        <w:tab/>
        <w:t>___________________</w:t>
      </w:r>
    </w:p>
    <w:sectPr w:rsidR="00AC6168" w:rsidSect="003230E4">
      <w:headerReference w:type="default" r:id="rId11"/>
      <w:footerReference w:type="even" r:id="rId12"/>
      <w:footerReference w:type="default" r:id="rId13"/>
      <w:headerReference w:type="first" r:id="rId14"/>
      <w:footerReference w:type="first" r:id="rId15"/>
      <w:pgSz w:w="11907" w:h="16840" w:code="9"/>
      <w:pgMar w:top="907" w:right="1106" w:bottom="1134" w:left="1797" w:header="902" w:footer="4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D702" w14:textId="77777777" w:rsidR="009C309E" w:rsidRDefault="009C309E">
      <w:r>
        <w:separator/>
      </w:r>
    </w:p>
  </w:endnote>
  <w:endnote w:type="continuationSeparator" w:id="0">
    <w:p w14:paraId="02E36CC8" w14:textId="77777777" w:rsidR="009C309E" w:rsidRDefault="009C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ttawa Rom">
    <w:altName w:val="Arial Narrow"/>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1180" w14:textId="77777777" w:rsidR="00AC6168" w:rsidRDefault="00AC6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1C0E00" w14:textId="77777777" w:rsidR="00AC6168" w:rsidRDefault="00AC6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80A8" w14:textId="77777777" w:rsidR="003230E4" w:rsidRDefault="003230E4">
    <w:pPr>
      <w:pStyle w:val="Footer"/>
      <w:jc w:val="right"/>
    </w:pPr>
    <w:r>
      <w:fldChar w:fldCharType="begin"/>
    </w:r>
    <w:r>
      <w:instrText xml:space="preserve"> PAGE   \* MERGEFORMAT </w:instrText>
    </w:r>
    <w:r>
      <w:fldChar w:fldCharType="separate"/>
    </w:r>
    <w:r w:rsidR="00AE4B86">
      <w:rPr>
        <w:noProof/>
      </w:rPr>
      <w:t>2</w:t>
    </w:r>
    <w:r>
      <w:rPr>
        <w:noProof/>
      </w:rPr>
      <w:fldChar w:fldCharType="end"/>
    </w:r>
  </w:p>
  <w:p w14:paraId="139DA3B8" w14:textId="77777777" w:rsidR="00AC6168" w:rsidRDefault="00AC6168">
    <w:pPr>
      <w:pStyle w:val="Footer"/>
      <w:ind w:right="360"/>
      <w:jc w:val="center"/>
      <w:rPr>
        <w:rFonts w:ascii="Ottawa Rom" w:hAnsi="Ottawa Rom"/>
        <w:cap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346F" w14:textId="77777777" w:rsidR="003230E4" w:rsidRDefault="003230E4">
    <w:pPr>
      <w:pStyle w:val="Footer"/>
      <w:jc w:val="right"/>
    </w:pPr>
    <w:r>
      <w:fldChar w:fldCharType="begin"/>
    </w:r>
    <w:r>
      <w:instrText xml:space="preserve"> PAGE   \* MERGEFORMAT </w:instrText>
    </w:r>
    <w:r>
      <w:fldChar w:fldCharType="separate"/>
    </w:r>
    <w:r w:rsidR="00AE4B86">
      <w:rPr>
        <w:noProof/>
      </w:rPr>
      <w:t>1</w:t>
    </w:r>
    <w:r>
      <w:rPr>
        <w:noProof/>
      </w:rPr>
      <w:fldChar w:fldCharType="end"/>
    </w:r>
  </w:p>
  <w:p w14:paraId="73DA5F7C" w14:textId="77777777" w:rsidR="00F76AB9" w:rsidRPr="003230E4" w:rsidRDefault="00F76AB9" w:rsidP="0032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739C" w14:textId="77777777" w:rsidR="009C309E" w:rsidRDefault="009C309E">
      <w:r>
        <w:separator/>
      </w:r>
    </w:p>
  </w:footnote>
  <w:footnote w:type="continuationSeparator" w:id="0">
    <w:p w14:paraId="00F416CC" w14:textId="77777777" w:rsidR="009C309E" w:rsidRDefault="009C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BABD" w14:textId="77777777" w:rsidR="00AC6168" w:rsidRDefault="00AC616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54DE" w14:textId="5EA36DB2" w:rsidR="003230E4" w:rsidRDefault="00D96E81">
    <w:pPr>
      <w:pStyle w:val="Header"/>
    </w:pPr>
    <w:r>
      <w:rPr>
        <w:noProof/>
      </w:rPr>
      <w:drawing>
        <wp:inline distT="0" distB="0" distL="0" distR="0" wp14:anchorId="5183FA77" wp14:editId="061B4143">
          <wp:extent cx="530225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0" cy="787400"/>
                  </a:xfrm>
                  <a:prstGeom prst="rect">
                    <a:avLst/>
                  </a:prstGeom>
                  <a:noFill/>
                  <a:ln>
                    <a:noFill/>
                  </a:ln>
                </pic:spPr>
              </pic:pic>
            </a:graphicData>
          </a:graphic>
        </wp:inline>
      </w:drawing>
    </w:r>
  </w:p>
  <w:p w14:paraId="5D30B405" w14:textId="77777777" w:rsidR="00AC6168" w:rsidRDefault="00AC6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33E0F"/>
    <w:multiLevelType w:val="hybridMultilevel"/>
    <w:tmpl w:val="E7D8C6E0"/>
    <w:lvl w:ilvl="0" w:tplc="0418000F">
      <w:start w:val="1"/>
      <w:numFmt w:val="decimal"/>
      <w:lvlText w:val="%1."/>
      <w:lvlJc w:val="left"/>
      <w:pPr>
        <w:ind w:left="153" w:hanging="360"/>
      </w:pPr>
    </w:lvl>
    <w:lvl w:ilvl="1" w:tplc="04180019" w:tentative="1">
      <w:start w:val="1"/>
      <w:numFmt w:val="lowerLetter"/>
      <w:lvlText w:val="%2."/>
      <w:lvlJc w:val="left"/>
      <w:pPr>
        <w:ind w:left="873" w:hanging="360"/>
      </w:pPr>
    </w:lvl>
    <w:lvl w:ilvl="2" w:tplc="0418001B" w:tentative="1">
      <w:start w:val="1"/>
      <w:numFmt w:val="lowerRoman"/>
      <w:lvlText w:val="%3."/>
      <w:lvlJc w:val="right"/>
      <w:pPr>
        <w:ind w:left="1593" w:hanging="180"/>
      </w:pPr>
    </w:lvl>
    <w:lvl w:ilvl="3" w:tplc="0418000F" w:tentative="1">
      <w:start w:val="1"/>
      <w:numFmt w:val="decimal"/>
      <w:lvlText w:val="%4."/>
      <w:lvlJc w:val="left"/>
      <w:pPr>
        <w:ind w:left="2313" w:hanging="360"/>
      </w:pPr>
    </w:lvl>
    <w:lvl w:ilvl="4" w:tplc="04180019" w:tentative="1">
      <w:start w:val="1"/>
      <w:numFmt w:val="lowerLetter"/>
      <w:lvlText w:val="%5."/>
      <w:lvlJc w:val="left"/>
      <w:pPr>
        <w:ind w:left="3033" w:hanging="360"/>
      </w:pPr>
    </w:lvl>
    <w:lvl w:ilvl="5" w:tplc="0418001B" w:tentative="1">
      <w:start w:val="1"/>
      <w:numFmt w:val="lowerRoman"/>
      <w:lvlText w:val="%6."/>
      <w:lvlJc w:val="right"/>
      <w:pPr>
        <w:ind w:left="3753" w:hanging="180"/>
      </w:pPr>
    </w:lvl>
    <w:lvl w:ilvl="6" w:tplc="0418000F" w:tentative="1">
      <w:start w:val="1"/>
      <w:numFmt w:val="decimal"/>
      <w:lvlText w:val="%7."/>
      <w:lvlJc w:val="left"/>
      <w:pPr>
        <w:ind w:left="4473" w:hanging="360"/>
      </w:pPr>
    </w:lvl>
    <w:lvl w:ilvl="7" w:tplc="04180019" w:tentative="1">
      <w:start w:val="1"/>
      <w:numFmt w:val="lowerLetter"/>
      <w:lvlText w:val="%8."/>
      <w:lvlJc w:val="left"/>
      <w:pPr>
        <w:ind w:left="5193" w:hanging="360"/>
      </w:pPr>
    </w:lvl>
    <w:lvl w:ilvl="8" w:tplc="0418001B" w:tentative="1">
      <w:start w:val="1"/>
      <w:numFmt w:val="lowerRoman"/>
      <w:lvlText w:val="%9."/>
      <w:lvlJc w:val="right"/>
      <w:pPr>
        <w:ind w:left="5913" w:hanging="180"/>
      </w:pPr>
    </w:lvl>
  </w:abstractNum>
  <w:abstractNum w:abstractNumId="1" w15:restartNumberingAfterBreak="0">
    <w:nsid w:val="56176E09"/>
    <w:multiLevelType w:val="hybridMultilevel"/>
    <w:tmpl w:val="3894155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num w:numId="1" w16cid:durableId="1930964587">
    <w:abstractNumId w:val="1"/>
  </w:num>
  <w:num w:numId="2" w16cid:durableId="284505836">
    <w:abstractNumId w:val="1"/>
  </w:num>
  <w:num w:numId="3" w16cid:durableId="90834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2B"/>
    <w:rsid w:val="00046264"/>
    <w:rsid w:val="00056F16"/>
    <w:rsid w:val="000811CE"/>
    <w:rsid w:val="000B286F"/>
    <w:rsid w:val="00160288"/>
    <w:rsid w:val="001C2E1A"/>
    <w:rsid w:val="001E3743"/>
    <w:rsid w:val="00222FC0"/>
    <w:rsid w:val="00284E64"/>
    <w:rsid w:val="00302D73"/>
    <w:rsid w:val="003230E4"/>
    <w:rsid w:val="003C6EBB"/>
    <w:rsid w:val="003E6457"/>
    <w:rsid w:val="003F4092"/>
    <w:rsid w:val="004124EC"/>
    <w:rsid w:val="00420F69"/>
    <w:rsid w:val="00430072"/>
    <w:rsid w:val="004A4B39"/>
    <w:rsid w:val="004B5BC4"/>
    <w:rsid w:val="004D3F55"/>
    <w:rsid w:val="005256AF"/>
    <w:rsid w:val="0052787E"/>
    <w:rsid w:val="0057176F"/>
    <w:rsid w:val="005D5DE7"/>
    <w:rsid w:val="005F02AA"/>
    <w:rsid w:val="005F717F"/>
    <w:rsid w:val="006357A3"/>
    <w:rsid w:val="00642A12"/>
    <w:rsid w:val="00662765"/>
    <w:rsid w:val="006B4E44"/>
    <w:rsid w:val="006E76C6"/>
    <w:rsid w:val="00743978"/>
    <w:rsid w:val="007719C1"/>
    <w:rsid w:val="00774715"/>
    <w:rsid w:val="00892C3C"/>
    <w:rsid w:val="008F28CE"/>
    <w:rsid w:val="00967FE5"/>
    <w:rsid w:val="009C309E"/>
    <w:rsid w:val="00A808D7"/>
    <w:rsid w:val="00AC5D2B"/>
    <w:rsid w:val="00AC6168"/>
    <w:rsid w:val="00AE28E5"/>
    <w:rsid w:val="00AE4B86"/>
    <w:rsid w:val="00B27E2E"/>
    <w:rsid w:val="00B5761F"/>
    <w:rsid w:val="00BE283B"/>
    <w:rsid w:val="00CA2F8F"/>
    <w:rsid w:val="00CB79C3"/>
    <w:rsid w:val="00CF0F9F"/>
    <w:rsid w:val="00D96E81"/>
    <w:rsid w:val="00DE563D"/>
    <w:rsid w:val="00ED1885"/>
    <w:rsid w:val="00EF642A"/>
    <w:rsid w:val="00F036CA"/>
    <w:rsid w:val="00F76AB9"/>
    <w:rsid w:val="00F943E7"/>
    <w:rsid w:val="00FC02F6"/>
    <w:rsid w:val="0EC89024"/>
    <w:rsid w:val="12BB93DB"/>
    <w:rsid w:val="172DACB7"/>
    <w:rsid w:val="1BF229C6"/>
    <w:rsid w:val="2D4A4D51"/>
    <w:rsid w:val="35AE371D"/>
    <w:rsid w:val="54271F07"/>
    <w:rsid w:val="5FA9B2B4"/>
    <w:rsid w:val="64AFA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5C9EE"/>
  <w15:chartTrackingRefBased/>
  <w15:docId w15:val="{AE9F96EA-0F81-4858-A785-BB296C93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o-RO" w:eastAsia="ro-RO"/>
    </w:rPr>
  </w:style>
  <w:style w:type="paragraph" w:styleId="Heading1">
    <w:name w:val="heading 1"/>
    <w:basedOn w:val="Normal"/>
    <w:next w:val="Normal"/>
    <w:qFormat/>
    <w:pPr>
      <w:keepNext/>
      <w:jc w:val="both"/>
      <w:outlineLvl w:val="0"/>
    </w:pPr>
    <w:rPr>
      <w:rFonts w:ascii="Arial" w:hAnsi="Arial" w:cs="Arial"/>
      <w:b/>
      <w:bCs/>
      <w:u w:val="single"/>
      <w:lang w:val="it-IT" w:eastAsia="en-US"/>
    </w:rPr>
  </w:style>
  <w:style w:type="paragraph" w:styleId="Heading3">
    <w:name w:val="heading 3"/>
    <w:basedOn w:val="Normal"/>
    <w:next w:val="Normal"/>
    <w:qFormat/>
    <w:pPr>
      <w:keepNext/>
      <w:jc w:val="center"/>
      <w:outlineLvl w:val="2"/>
    </w:pPr>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en-US" w:eastAsia="en-US"/>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rPr>
      <w:lang w:val="en-US" w:eastAsia="en-US"/>
    </w:rPr>
  </w:style>
  <w:style w:type="paragraph" w:styleId="BodyText">
    <w:name w:val="Body Text"/>
    <w:basedOn w:val="Normal"/>
    <w:semiHidden/>
    <w:pPr>
      <w:spacing w:line="360" w:lineRule="auto"/>
      <w:jc w:val="both"/>
    </w:pPr>
    <w:rPr>
      <w:lang w:val="fr-FR"/>
    </w:rPr>
  </w:style>
  <w:style w:type="character" w:styleId="Hyperlink">
    <w:name w:val="Hyperlink"/>
    <w:semiHidden/>
    <w:rPr>
      <w:color w:val="0000FF"/>
      <w:u w:val="single"/>
    </w:rPr>
  </w:style>
  <w:style w:type="character" w:customStyle="1" w:styleId="apple-style-span">
    <w:name w:val="apple-style-span"/>
    <w:basedOn w:val="DefaultParagraphFont"/>
  </w:style>
  <w:style w:type="character" w:customStyle="1" w:styleId="BodyTextChar">
    <w:name w:val="Body Text Char"/>
    <w:semiHidden/>
    <w:rPr>
      <w:sz w:val="24"/>
      <w:szCs w:val="24"/>
      <w:lang w:val="fr-FR"/>
    </w:rPr>
  </w:style>
  <w:style w:type="paragraph" w:styleId="BodyText2">
    <w:name w:val="Body Text 2"/>
    <w:basedOn w:val="Normal"/>
    <w:semiHidden/>
    <w:rPr>
      <w:rFonts w:ascii="Arial" w:eastAsia="Arial" w:hAnsi="Arial" w:cs="Arial"/>
      <w:color w:val="000000"/>
      <w:sz w:val="20"/>
      <w:szCs w:val="8"/>
    </w:rPr>
  </w:style>
  <w:style w:type="paragraph" w:styleId="BodyText3">
    <w:name w:val="Body Text 3"/>
    <w:basedOn w:val="Normal"/>
    <w:link w:val="BodyText3Char"/>
    <w:uiPriority w:val="99"/>
    <w:semiHidden/>
    <w:unhideWhenUsed/>
    <w:rsid w:val="00CA2F8F"/>
    <w:pPr>
      <w:spacing w:after="120"/>
    </w:pPr>
    <w:rPr>
      <w:sz w:val="16"/>
      <w:szCs w:val="16"/>
    </w:rPr>
  </w:style>
  <w:style w:type="character" w:customStyle="1" w:styleId="BodyText3Char">
    <w:name w:val="Body Text 3 Char"/>
    <w:link w:val="BodyText3"/>
    <w:uiPriority w:val="99"/>
    <w:semiHidden/>
    <w:rsid w:val="00CA2F8F"/>
    <w:rPr>
      <w:sz w:val="16"/>
      <w:szCs w:val="16"/>
    </w:rPr>
  </w:style>
  <w:style w:type="character" w:customStyle="1" w:styleId="FooterChar">
    <w:name w:val="Footer Char"/>
    <w:link w:val="Footer"/>
    <w:uiPriority w:val="99"/>
    <w:rsid w:val="00CA2F8F"/>
    <w:rPr>
      <w:sz w:val="24"/>
      <w:szCs w:val="24"/>
      <w:lang w:val="en-US" w:eastAsia="en-US"/>
    </w:rPr>
  </w:style>
  <w:style w:type="character" w:styleId="FollowedHyperlink">
    <w:name w:val="FollowedHyperlink"/>
    <w:uiPriority w:val="99"/>
    <w:semiHidden/>
    <w:unhideWhenUsed/>
    <w:rsid w:val="000B286F"/>
    <w:rPr>
      <w:color w:val="800080"/>
      <w:u w:val="single"/>
    </w:rPr>
  </w:style>
  <w:style w:type="paragraph" w:styleId="BalloonText">
    <w:name w:val="Balloon Text"/>
    <w:basedOn w:val="Normal"/>
    <w:link w:val="BalloonTextChar"/>
    <w:uiPriority w:val="99"/>
    <w:semiHidden/>
    <w:unhideWhenUsed/>
    <w:rsid w:val="00642A12"/>
    <w:rPr>
      <w:rFonts w:ascii="Tahoma" w:hAnsi="Tahoma" w:cs="Tahoma"/>
      <w:sz w:val="16"/>
      <w:szCs w:val="16"/>
    </w:rPr>
  </w:style>
  <w:style w:type="character" w:customStyle="1" w:styleId="BalloonTextChar">
    <w:name w:val="Balloon Text Char"/>
    <w:link w:val="BalloonText"/>
    <w:uiPriority w:val="99"/>
    <w:semiHidden/>
    <w:rsid w:val="00642A12"/>
    <w:rPr>
      <w:rFonts w:ascii="Tahoma" w:hAnsi="Tahoma" w:cs="Tahoma"/>
      <w:sz w:val="16"/>
      <w:szCs w:val="16"/>
    </w:rPr>
  </w:style>
  <w:style w:type="character" w:customStyle="1" w:styleId="HeaderChar">
    <w:name w:val="Header Char"/>
    <w:link w:val="Header"/>
    <w:uiPriority w:val="99"/>
    <w:rsid w:val="003230E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565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ecretariat@asociatiabrokerilor.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234eec-5cfd-4343-a592-6113d5128885">
      <Terms xmlns="http://schemas.microsoft.com/office/infopath/2007/PartnerControls"/>
    </lcf76f155ced4ddcb4097134ff3c332f>
    <TaxCatchAll xmlns="fd9f2578-410a-4946-a319-be9f0aa897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FACCB9CB3CC44917994B125AB3AD8" ma:contentTypeVersion="18" ma:contentTypeDescription="Create a new document." ma:contentTypeScope="" ma:versionID="0f97f129333e191ed7e28b659b9ce7c3">
  <xsd:schema xmlns:xsd="http://www.w3.org/2001/XMLSchema" xmlns:xs="http://www.w3.org/2001/XMLSchema" xmlns:p="http://schemas.microsoft.com/office/2006/metadata/properties" xmlns:ns2="df234eec-5cfd-4343-a592-6113d5128885" xmlns:ns3="fd9f2578-410a-4946-a319-be9f0aa8971a" targetNamespace="http://schemas.microsoft.com/office/2006/metadata/properties" ma:root="true" ma:fieldsID="1b8191bf5653b9aa5027ac6a6d3cbf02" ns2:_="" ns3:_="">
    <xsd:import namespace="df234eec-5cfd-4343-a592-6113d5128885"/>
    <xsd:import namespace="fd9f2578-410a-4946-a319-be9f0aa897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34eec-5cfd-4343-a592-6113d5128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2c0beb-0bb9-4f51-b58c-9556a095ad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f2578-410a-4946-a319-be9f0aa897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7bac9-2470-43c1-805a-e4d2787ca84d}" ma:internalName="TaxCatchAll" ma:showField="CatchAllData" ma:web="fd9f2578-410a-4946-a319-be9f0aa897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A260E-144C-4AE7-AB6A-6E34677573F7}">
  <ds:schemaRefs>
    <ds:schemaRef ds:uri="http://schemas.microsoft.com/office/2006/metadata/properties"/>
    <ds:schemaRef ds:uri="http://schemas.microsoft.com/office/infopath/2007/PartnerControls"/>
    <ds:schemaRef ds:uri="df234eec-5cfd-4343-a592-6113d5128885"/>
    <ds:schemaRef ds:uri="fd9f2578-410a-4946-a319-be9f0aa8971a"/>
  </ds:schemaRefs>
</ds:datastoreItem>
</file>

<file path=customXml/itemProps2.xml><?xml version="1.0" encoding="utf-8"?>
<ds:datastoreItem xmlns:ds="http://schemas.openxmlformats.org/officeDocument/2006/customXml" ds:itemID="{270DD36B-57BD-4518-97AB-AD6DB5FBA1B2}">
  <ds:schemaRefs>
    <ds:schemaRef ds:uri="http://schemas.microsoft.com/sharepoint/v3/contenttype/forms"/>
  </ds:schemaRefs>
</ds:datastoreItem>
</file>

<file path=customXml/itemProps3.xml><?xml version="1.0" encoding="utf-8"?>
<ds:datastoreItem xmlns:ds="http://schemas.openxmlformats.org/officeDocument/2006/customXml" ds:itemID="{19B1E508-36C8-4AFF-95D2-CE01849D1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34eec-5cfd-4343-a592-6113d5128885"/>
    <ds:schemaRef ds:uri="fd9f2578-410a-4946-a319-be9f0aa89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3625</Characters>
  <Application>Microsoft Office Word</Application>
  <DocSecurity>0</DocSecurity>
  <Lines>30</Lines>
  <Paragraphs>8</Paragraphs>
  <ScaleCrop>false</ScaleCrop>
  <Company>Asociatia Brokerilor</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INSCRIERE</dc:title>
  <dc:subject/>
  <dc:creator>mihaela</dc:creator>
  <cp:keywords/>
  <cp:lastModifiedBy>Lazar Dana</cp:lastModifiedBy>
  <cp:revision>2</cp:revision>
  <cp:lastPrinted>2018-08-21T13:12:00Z</cp:lastPrinted>
  <dcterms:created xsi:type="dcterms:W3CDTF">2024-10-01T15:11:00Z</dcterms:created>
  <dcterms:modified xsi:type="dcterms:W3CDTF">2024-10-01T15:11:00Z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0x010100FC2FACCB9CB3CC44917994B125AB3AD8</vt:lpwstr>
  </property>
  <property fmtid="{D5CDD505-2E9C-101B-9397-08002B2CF9AE}" pid="3" name="MediaServiceImageTags">
    <vt:lpwstr/>
  </property>
</Properties>
</file>